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B75F0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32484717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9DBFB19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273CBB56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FEB9022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6B054389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27"/>
          <w:szCs w:val="27"/>
        </w:rPr>
      </w:pPr>
    </w:p>
    <w:p w14:paraId="43FCE125" w14:textId="77777777" w:rsidR="00E86927" w:rsidRDefault="00D96B6F">
      <w:pPr>
        <w:tabs>
          <w:tab w:val="left" w:pos="3806"/>
          <w:tab w:val="left" w:pos="7310"/>
        </w:tabs>
        <w:ind w:left="107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191A96AE" wp14:editId="2C13449D">
            <wp:extent cx="871168" cy="1051941"/>
            <wp:effectExtent l="0" t="0" r="0" b="0"/>
            <wp:docPr id="6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1168" cy="10519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ab/>
      </w:r>
      <w:r>
        <w:rPr>
          <w:noProof/>
          <w:sz w:val="20"/>
          <w:szCs w:val="20"/>
        </w:rPr>
        <w:drawing>
          <wp:inline distT="0" distB="0" distL="0" distR="0" wp14:anchorId="7A3C05BC" wp14:editId="6BB5012B">
            <wp:extent cx="905256" cy="905255"/>
            <wp:effectExtent l="0" t="0" r="0" b="0"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5256" cy="9052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ab/>
      </w:r>
      <w:r>
        <w:rPr>
          <w:noProof/>
          <w:sz w:val="20"/>
          <w:szCs w:val="20"/>
        </w:rPr>
        <w:drawing>
          <wp:inline distT="0" distB="0" distL="0" distR="0" wp14:anchorId="19FAC2D6" wp14:editId="44115B17">
            <wp:extent cx="1122245" cy="1127378"/>
            <wp:effectExtent l="0" t="0" r="0" b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2245" cy="11273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562461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11"/>
          <w:szCs w:val="11"/>
        </w:rPr>
      </w:pPr>
    </w:p>
    <w:p w14:paraId="1EBE7236" w14:textId="77777777" w:rsidR="00E86927" w:rsidRDefault="00D96B6F">
      <w:pPr>
        <w:spacing w:before="92"/>
        <w:ind w:left="3881" w:right="3977"/>
        <w:jc w:val="center"/>
        <w:rPr>
          <w:b/>
        </w:rPr>
      </w:pPr>
      <w:r>
        <w:rPr>
          <w:b/>
        </w:rPr>
        <w:t>ILSA İstanbul</w:t>
      </w:r>
    </w:p>
    <w:p w14:paraId="0B303459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5354ECAF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7C08D1CF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7965E30A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54C3E59A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7A4C1F3B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b/>
          <w:color w:val="000000"/>
          <w:sz w:val="29"/>
          <w:szCs w:val="29"/>
        </w:rPr>
      </w:pPr>
    </w:p>
    <w:p w14:paraId="555715EA" w14:textId="6CD90750" w:rsidR="00E86927" w:rsidRDefault="00D96B6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32"/>
          <w:szCs w:val="32"/>
        </w:rPr>
      </w:pPr>
      <w:r>
        <w:rPr>
          <w:b/>
          <w:sz w:val="32"/>
          <w:szCs w:val="32"/>
        </w:rPr>
        <w:t>VI</w:t>
      </w:r>
      <w:r w:rsidR="00CC7721">
        <w:rPr>
          <w:b/>
          <w:sz w:val="32"/>
          <w:szCs w:val="32"/>
        </w:rPr>
        <w:t>I</w:t>
      </w:r>
      <w:r>
        <w:rPr>
          <w:b/>
          <w:sz w:val="32"/>
          <w:szCs w:val="32"/>
        </w:rPr>
        <w:t>I</w:t>
      </w:r>
      <w:r>
        <w:rPr>
          <w:b/>
          <w:color w:val="000000"/>
          <w:sz w:val="32"/>
          <w:szCs w:val="32"/>
        </w:rPr>
        <w:t>. Prof. Dr. M. Kemal OĞUZMAN İstanbul Hukuk</w:t>
      </w:r>
    </w:p>
    <w:p w14:paraId="08F0990A" w14:textId="77777777" w:rsidR="00E86927" w:rsidRDefault="00D96B6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Makale Yarışması</w:t>
      </w:r>
    </w:p>
    <w:p w14:paraId="112BBEBF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32"/>
          <w:szCs w:val="32"/>
        </w:rPr>
      </w:pPr>
    </w:p>
    <w:p w14:paraId="56415C02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32"/>
          <w:szCs w:val="32"/>
        </w:rPr>
      </w:pPr>
    </w:p>
    <w:p w14:paraId="2473A287" w14:textId="4DC77778" w:rsidR="00E86927" w:rsidRDefault="00D96B6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202124"/>
          <w:sz w:val="32"/>
          <w:szCs w:val="32"/>
          <w:highlight w:val="white"/>
        </w:rPr>
      </w:pPr>
      <w:r>
        <w:rPr>
          <w:b/>
          <w:sz w:val="32"/>
          <w:szCs w:val="32"/>
        </w:rPr>
        <w:t>“</w:t>
      </w:r>
      <w:r w:rsidR="000C3995">
        <w:rPr>
          <w:b/>
          <w:sz w:val="32"/>
          <w:szCs w:val="32"/>
        </w:rPr>
        <w:t xml:space="preserve">Suça Sürüklenen Çocukların </w:t>
      </w:r>
      <w:r w:rsidR="002A0885">
        <w:rPr>
          <w:b/>
          <w:sz w:val="32"/>
          <w:szCs w:val="32"/>
        </w:rPr>
        <w:t>Karşılaştırmalı Hukuk Bakışıyla</w:t>
      </w:r>
      <w:r w:rsidR="005720FE">
        <w:rPr>
          <w:b/>
          <w:sz w:val="32"/>
          <w:szCs w:val="32"/>
        </w:rPr>
        <w:t xml:space="preserve"> Medeni Hukuk Esaslarına Göre Korunması</w:t>
      </w:r>
      <w:r>
        <w:rPr>
          <w:b/>
          <w:sz w:val="32"/>
          <w:szCs w:val="32"/>
        </w:rPr>
        <w:t>”</w:t>
      </w:r>
    </w:p>
    <w:p w14:paraId="032EDACE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32"/>
          <w:szCs w:val="32"/>
        </w:rPr>
      </w:pPr>
    </w:p>
    <w:p w14:paraId="378CC86F" w14:textId="77777777" w:rsidR="00E86927" w:rsidRDefault="00E8692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32"/>
          <w:szCs w:val="32"/>
        </w:rPr>
      </w:pPr>
    </w:p>
    <w:p w14:paraId="2EF21BA0" w14:textId="77777777" w:rsidR="00E86927" w:rsidRDefault="00D96B6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Yarışmacı </w:t>
      </w:r>
      <w:r>
        <w:rPr>
          <w:b/>
          <w:sz w:val="32"/>
          <w:szCs w:val="32"/>
        </w:rPr>
        <w:t>No</w:t>
      </w:r>
      <w:r>
        <w:rPr>
          <w:b/>
          <w:color w:val="000000"/>
          <w:sz w:val="32"/>
          <w:szCs w:val="32"/>
        </w:rPr>
        <w:t>:</w:t>
      </w:r>
    </w:p>
    <w:sectPr w:rsidR="00E86927">
      <w:pgSz w:w="11910" w:h="16840"/>
      <w:pgMar w:top="1580" w:right="1200" w:bottom="280" w:left="146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pitch w:val="default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notTrueType/>
    <w:pitch w:val="default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927"/>
    <w:rsid w:val="000C3995"/>
    <w:rsid w:val="002A0885"/>
    <w:rsid w:val="004250E4"/>
    <w:rsid w:val="004D113A"/>
    <w:rsid w:val="005720FE"/>
    <w:rsid w:val="00CC7721"/>
    <w:rsid w:val="00DA743B"/>
    <w:rsid w:val="00E8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A3EC77"/>
  <w15:docId w15:val="{7AE89817-3BAC-854C-AA83-D1A77791D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tr-TR" w:eastAsia="tr-T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C10"/>
    <w:rPr>
      <w:lang w:bidi="tr-TR"/>
    </w:rPr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rsid w:val="00EA3C1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EA3C10"/>
    <w:rPr>
      <w:b/>
      <w:bCs/>
      <w:sz w:val="32"/>
      <w:szCs w:val="32"/>
    </w:rPr>
  </w:style>
  <w:style w:type="paragraph" w:styleId="ListeParagraf">
    <w:name w:val="List Paragraph"/>
    <w:basedOn w:val="Normal"/>
    <w:uiPriority w:val="1"/>
    <w:qFormat/>
    <w:rsid w:val="00EA3C10"/>
  </w:style>
  <w:style w:type="paragraph" w:customStyle="1" w:styleId="TableParagraph">
    <w:name w:val="Table Paragraph"/>
    <w:basedOn w:val="Normal"/>
    <w:uiPriority w:val="1"/>
    <w:qFormat/>
    <w:rsid w:val="00EA3C10"/>
  </w:style>
  <w:style w:type="paragraph" w:styleId="AralkYok">
    <w:name w:val="No Spacing"/>
    <w:uiPriority w:val="1"/>
    <w:qFormat/>
    <w:rsid w:val="00415670"/>
    <w:rPr>
      <w:lang w:bidi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74BD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4BDF"/>
    <w:rPr>
      <w:rFonts w:ascii="Tahoma" w:eastAsia="Times New Roman" w:hAnsi="Tahoma" w:cs="Tahoma"/>
      <w:sz w:val="16"/>
      <w:szCs w:val="16"/>
      <w:lang w:val="tr-TR" w:eastAsia="tr-TR" w:bidi="tr-TR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image" Target="media/image2.png" /><Relationship Id="rId5" Type="http://schemas.openxmlformats.org/officeDocument/2006/relationships/image" Target="media/image1.jp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6p2e7KGI8qYqooKFpP+yyiE3Fw==">CgMxLjA4AHIhMWZwcm9TRXhvRnMxczVNeHNoaDB0SWtjbWFqcTRUbVpj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Şule Bolat</cp:lastModifiedBy>
  <cp:revision>2</cp:revision>
  <dcterms:created xsi:type="dcterms:W3CDTF">2026-01-31T20:06:00Z</dcterms:created>
  <dcterms:modified xsi:type="dcterms:W3CDTF">2026-01-31T20:06:00Z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2020-02-14T00:00:00Z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2021-02-16T00:00:00Z</vt:filetime>
  </property>
</Properties>
</file>